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6823" w14:textId="77777777" w:rsidR="00B47506" w:rsidRDefault="00E2068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Договор</w:t>
      </w:r>
    </w:p>
    <w:p w14:paraId="0FB9D458" w14:textId="77777777" w:rsidR="00B47506" w:rsidRDefault="00E2068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представлении образовательных услуг в сфере образования между образовательной организацией среднего профессионального образования и заказчиком рабочих кадров</w:t>
      </w:r>
    </w:p>
    <w:p w14:paraId="6713EE56" w14:textId="77777777" w:rsidR="00B47506" w:rsidRDefault="00E20681">
      <w:pPr>
        <w:tabs>
          <w:tab w:val="left" w:pos="6379"/>
        </w:tabs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____________20__г.                                                                                 №____________</w:t>
      </w:r>
    </w:p>
    <w:p w14:paraId="02AB4631" w14:textId="77777777" w:rsidR="00B47506" w:rsidRDefault="00B47506">
      <w:pPr>
        <w:tabs>
          <w:tab w:val="left" w:pos="6379"/>
        </w:tabs>
        <w:spacing w:after="0"/>
        <w:ind w:lef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FB07D52" w14:textId="77777777" w:rsidR="00B47506" w:rsidRDefault="00E20681">
      <w:pPr>
        <w:tabs>
          <w:tab w:val="left" w:pos="6379"/>
        </w:tabs>
        <w:spacing w:after="0"/>
        <w:ind w:left="1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1.Стороны договора</w:t>
      </w:r>
    </w:p>
    <w:p w14:paraId="30C4A37C" w14:textId="1337BF24" w:rsidR="00B47506" w:rsidRDefault="00E20681">
      <w:pPr>
        <w:spacing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учреждение «Донецкий колледж строительства и архитектуры» (далее – колледж), в лице </w:t>
      </w:r>
      <w:proofErr w:type="spellStart"/>
      <w:r w:rsidR="00793C93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793C93">
        <w:rPr>
          <w:rFonts w:ascii="Times New Roman" w:hAnsi="Times New Roman" w:cs="Times New Roman"/>
          <w:sz w:val="24"/>
          <w:szCs w:val="28"/>
        </w:rPr>
        <w:t>. д</w:t>
      </w:r>
      <w:r>
        <w:rPr>
          <w:rFonts w:ascii="Times New Roman" w:hAnsi="Times New Roman" w:cs="Times New Roman"/>
          <w:sz w:val="24"/>
          <w:szCs w:val="28"/>
        </w:rPr>
        <w:t xml:space="preserve">иректора </w:t>
      </w:r>
      <w:proofErr w:type="spellStart"/>
      <w:r w:rsidR="00266185">
        <w:rPr>
          <w:rFonts w:ascii="Times New Roman" w:hAnsi="Times New Roman" w:cs="Times New Roman"/>
          <w:sz w:val="24"/>
          <w:szCs w:val="28"/>
        </w:rPr>
        <w:t>Верниченко</w:t>
      </w:r>
      <w:proofErr w:type="spellEnd"/>
      <w:r w:rsidR="00793C93">
        <w:rPr>
          <w:rFonts w:ascii="Times New Roman" w:hAnsi="Times New Roman" w:cs="Times New Roman"/>
          <w:sz w:val="24"/>
          <w:szCs w:val="28"/>
        </w:rPr>
        <w:t xml:space="preserve"> </w:t>
      </w:r>
      <w:r w:rsidR="00266185">
        <w:rPr>
          <w:rFonts w:ascii="Times New Roman" w:hAnsi="Times New Roman" w:cs="Times New Roman"/>
          <w:sz w:val="24"/>
          <w:szCs w:val="28"/>
        </w:rPr>
        <w:t>Н</w:t>
      </w:r>
      <w:r w:rsidR="00793C93">
        <w:rPr>
          <w:rFonts w:ascii="Times New Roman" w:hAnsi="Times New Roman" w:cs="Times New Roman"/>
          <w:sz w:val="24"/>
          <w:szCs w:val="28"/>
        </w:rPr>
        <w:t>.</w:t>
      </w:r>
      <w:r w:rsidR="00266185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., действующего на основании Устава, и 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  <w:t>(далее – заказчик) в лице___________________________________________________________,</w:t>
      </w:r>
      <w:r>
        <w:rPr>
          <w:rFonts w:ascii="Times New Roman" w:hAnsi="Times New Roman" w:cs="Times New Roman"/>
          <w:sz w:val="24"/>
          <w:szCs w:val="28"/>
        </w:rPr>
        <w:br/>
        <w:t>действующего на основании Свидетельства о государственной регистрации ________________</w:t>
      </w:r>
      <w:r>
        <w:rPr>
          <w:rFonts w:ascii="Times New Roman" w:hAnsi="Times New Roman" w:cs="Times New Roman"/>
          <w:sz w:val="24"/>
          <w:szCs w:val="28"/>
        </w:rPr>
        <w:br/>
        <w:t>(серия_____№______) с другой стороны, заключили между собой Договор о подготовке специалистов среднего звена в ГБПОУ «Донецкий колледж строительства и архитектуры» с привлечением к этому процессу заказчика.</w:t>
      </w:r>
    </w:p>
    <w:p w14:paraId="02C09DCC" w14:textId="77777777" w:rsidR="00B47506" w:rsidRDefault="00B47506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272551B" w14:textId="77777777" w:rsidR="00B47506" w:rsidRDefault="00E20681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1. Предмет договора. Обязанности сторон:</w:t>
      </w:r>
    </w:p>
    <w:p w14:paraId="6737B6EA" w14:textId="77777777" w:rsidR="00B47506" w:rsidRDefault="00E20681">
      <w:pPr>
        <w:spacing w:after="0" w:line="360" w:lineRule="auto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 ГБПОУ «Донецкий колледж строительства и архитектуры» обязуется:</w:t>
      </w:r>
      <w:r>
        <w:rPr>
          <w:rFonts w:ascii="Times New Roman" w:hAnsi="Times New Roman" w:cs="Times New Roman"/>
          <w:sz w:val="24"/>
          <w:szCs w:val="28"/>
        </w:rPr>
        <w:br/>
        <w:t>2.1.1. Подготовить и направить на работу студентов:</w:t>
      </w: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50"/>
        <w:gridCol w:w="4395"/>
        <w:gridCol w:w="1276"/>
        <w:gridCol w:w="1134"/>
        <w:gridCol w:w="1134"/>
        <w:gridCol w:w="1134"/>
        <w:gridCol w:w="1134"/>
      </w:tblGrid>
      <w:tr w:rsidR="00B47506" w14:paraId="7B08BBD3" w14:textId="77777777">
        <w:tc>
          <w:tcPr>
            <w:tcW w:w="850" w:type="dxa"/>
            <w:vAlign w:val="center"/>
          </w:tcPr>
          <w:p w14:paraId="5F711223" w14:textId="77777777" w:rsidR="00B47506" w:rsidRDefault="00E20681">
            <w:pPr>
              <w:spacing w:after="0"/>
              <w:ind w:left="-25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№ п/п</w:t>
            </w:r>
          </w:p>
        </w:tc>
        <w:tc>
          <w:tcPr>
            <w:tcW w:w="4395" w:type="dxa"/>
            <w:vAlign w:val="center"/>
          </w:tcPr>
          <w:p w14:paraId="0FD1AE79" w14:textId="77777777" w:rsidR="00B47506" w:rsidRDefault="00E206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укрупненной группы специальностей/</w:t>
            </w:r>
          </w:p>
          <w:p w14:paraId="7A1EFEB1" w14:textId="77777777" w:rsidR="00B47506" w:rsidRDefault="00E20681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vAlign w:val="center"/>
          </w:tcPr>
          <w:p w14:paraId="121DC8FC" w14:textId="181244AC" w:rsidR="00B47506" w:rsidRDefault="00E2068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</w:t>
            </w:r>
            <w:r w:rsidR="00B174D0">
              <w:rPr>
                <w:rFonts w:ascii="Times New Roman" w:hAnsi="Times New Roman" w:cs="Times New Roman"/>
                <w:b/>
                <w:sz w:val="24"/>
                <w:szCs w:val="28"/>
              </w:rPr>
              <w:t>2024</w:t>
            </w:r>
          </w:p>
        </w:tc>
        <w:tc>
          <w:tcPr>
            <w:tcW w:w="1134" w:type="dxa"/>
            <w:vAlign w:val="center"/>
          </w:tcPr>
          <w:p w14:paraId="1BB4289E" w14:textId="4D2E6238" w:rsidR="00B47506" w:rsidRDefault="00E2068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202</w:t>
            </w:r>
            <w:r w:rsidR="00B174D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14:paraId="6986EA4C" w14:textId="0FA76A88" w:rsidR="00B47506" w:rsidRDefault="00E2068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202</w:t>
            </w:r>
            <w:r w:rsidR="00B174D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7D74896" w14:textId="5BC1EC89" w:rsidR="00B47506" w:rsidRDefault="00E2068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202</w:t>
            </w:r>
            <w:r w:rsidR="00B174D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908A0AD" w14:textId="37594220" w:rsidR="00B47506" w:rsidRDefault="00E20681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202</w:t>
            </w:r>
            <w:r w:rsidR="00B174D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B47506" w14:paraId="5B106510" w14:textId="77777777">
        <w:trPr>
          <w:trHeight w:val="802"/>
        </w:trPr>
        <w:tc>
          <w:tcPr>
            <w:tcW w:w="850" w:type="dxa"/>
            <w:vAlign w:val="center"/>
          </w:tcPr>
          <w:p w14:paraId="191A8996" w14:textId="77777777" w:rsidR="00B47506" w:rsidRDefault="00E20681">
            <w:pPr>
              <w:spacing w:after="0"/>
              <w:ind w:left="-709" w:right="175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95" w:type="dxa"/>
          </w:tcPr>
          <w:p w14:paraId="2A1D03C1" w14:textId="77777777" w:rsidR="00B47506" w:rsidRDefault="00E2068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08.02.01 Строительство и эксплуатация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зданий и сооружений / техник</w:t>
            </w:r>
          </w:p>
        </w:tc>
        <w:tc>
          <w:tcPr>
            <w:tcW w:w="1276" w:type="dxa"/>
          </w:tcPr>
          <w:p w14:paraId="3625C8CC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2951119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BBDE7DE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F74E5D3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2A18FA5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7506" w14:paraId="6567370D" w14:textId="77777777">
        <w:trPr>
          <w:trHeight w:val="1397"/>
        </w:trPr>
        <w:tc>
          <w:tcPr>
            <w:tcW w:w="850" w:type="dxa"/>
            <w:vAlign w:val="center"/>
          </w:tcPr>
          <w:p w14:paraId="1F01F287" w14:textId="77777777" w:rsidR="00B47506" w:rsidRDefault="00E20681">
            <w:pPr>
              <w:spacing w:after="0"/>
              <w:ind w:left="-709" w:right="175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395" w:type="dxa"/>
          </w:tcPr>
          <w:p w14:paraId="28C1E51C" w14:textId="77777777" w:rsidR="00B47506" w:rsidRDefault="00E20681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08.02.03 Производство неметаллических строительных изделий и конструкций /техник</w:t>
            </w:r>
          </w:p>
        </w:tc>
        <w:tc>
          <w:tcPr>
            <w:tcW w:w="1276" w:type="dxa"/>
          </w:tcPr>
          <w:p w14:paraId="317F2243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75523BEE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ED20043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960EC46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6654FC7D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7506" w14:paraId="38461A0A" w14:textId="77777777">
        <w:trPr>
          <w:trHeight w:val="952"/>
        </w:trPr>
        <w:tc>
          <w:tcPr>
            <w:tcW w:w="850" w:type="dxa"/>
            <w:vAlign w:val="center"/>
          </w:tcPr>
          <w:p w14:paraId="43B7E04A" w14:textId="77777777" w:rsidR="00B47506" w:rsidRDefault="00E20681">
            <w:pPr>
              <w:spacing w:after="0"/>
              <w:ind w:left="-709" w:right="175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395" w:type="dxa"/>
          </w:tcPr>
          <w:p w14:paraId="00244650" w14:textId="77777777" w:rsidR="00B47506" w:rsidRDefault="00E20681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08.02.07 Монтаж и эксплуатация внутренних сантехнических устройств,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кондиционирования воздуха и вентиляции / техник</w:t>
            </w:r>
          </w:p>
        </w:tc>
        <w:tc>
          <w:tcPr>
            <w:tcW w:w="1276" w:type="dxa"/>
          </w:tcPr>
          <w:p w14:paraId="0AAA0CDC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8BC0454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FFED968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0EE73F9A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587FC219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47506" w14:paraId="249911A4" w14:textId="77777777">
        <w:trPr>
          <w:trHeight w:val="983"/>
        </w:trPr>
        <w:tc>
          <w:tcPr>
            <w:tcW w:w="850" w:type="dxa"/>
            <w:vAlign w:val="center"/>
          </w:tcPr>
          <w:p w14:paraId="7461CD1E" w14:textId="77777777" w:rsidR="00B47506" w:rsidRDefault="00E20681">
            <w:pPr>
              <w:spacing w:after="0"/>
              <w:ind w:left="-709" w:right="175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395" w:type="dxa"/>
          </w:tcPr>
          <w:p w14:paraId="6706EFC8" w14:textId="77777777" w:rsidR="00B47506" w:rsidRDefault="00E20681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07.02.01Архитектура / архитектор</w:t>
            </w:r>
          </w:p>
        </w:tc>
        <w:tc>
          <w:tcPr>
            <w:tcW w:w="1276" w:type="dxa"/>
          </w:tcPr>
          <w:p w14:paraId="1029BD7A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C56A16D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127B9D9B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2B59EFF8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14:paraId="3457BA76" w14:textId="77777777" w:rsidR="00B47506" w:rsidRDefault="00B47506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F469314" w14:textId="7DA90430" w:rsidR="00B47506" w:rsidRDefault="00E20681">
      <w:pPr>
        <w:spacing w:before="240" w:after="0"/>
        <w:ind w:left="-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2.1.2. Обеспечить качественную теоретическую и практическую подготовку специалистов среднего звена по учебным планам и рабочим программам, а </w:t>
      </w:r>
      <w:proofErr w:type="gramStart"/>
      <w:r>
        <w:rPr>
          <w:rFonts w:ascii="Times New Roman" w:hAnsi="Times New Roman" w:cs="Times New Roman"/>
          <w:sz w:val="24"/>
          <w:szCs w:val="28"/>
        </w:rPr>
        <w:t>так</w:t>
      </w:r>
      <w:r w:rsidR="00793C9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же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требованиям </w:t>
      </w:r>
      <w:r>
        <w:rPr>
          <w:rFonts w:ascii="Times New Roman" w:hAnsi="Times New Roman" w:cs="Times New Roman"/>
          <w:sz w:val="24"/>
          <w:szCs w:val="28"/>
        </w:rPr>
        <w:br/>
        <w:t xml:space="preserve">соответствующих квалификационных характеристик специальностей. </w:t>
      </w:r>
      <w:r>
        <w:rPr>
          <w:rFonts w:ascii="Times New Roman" w:hAnsi="Times New Roman" w:cs="Times New Roman"/>
          <w:sz w:val="24"/>
          <w:szCs w:val="28"/>
        </w:rPr>
        <w:br/>
        <w:t>2.1.3. Организовать учебный процесс с учетом предложений заказчика.</w:t>
      </w:r>
    </w:p>
    <w:p w14:paraId="71851937" w14:textId="77777777" w:rsidR="00B47506" w:rsidRDefault="00E20681">
      <w:pPr>
        <w:spacing w:before="240" w:after="0"/>
        <w:ind w:left="-709" w:hanging="14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Заказчик обязуется:</w:t>
      </w:r>
    </w:p>
    <w:p w14:paraId="1A25409A" w14:textId="77777777" w:rsidR="00B47506" w:rsidRDefault="00E20681">
      <w:pPr>
        <w:spacing w:before="240"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2.2.1 Обеспечить качественное прохождение учебной и производственной практики студентами в соответствии с учебными планами и рабочими программами в течении всего периода обучения, и дальнейшего трудоустройства выпускников согласно полученной квалификации.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2.2.2. Предоставлять возможность стажировки на производстве мастерам производственного обучения, проводить работу по профессиональной ориентации молодежи в течение действия </w:t>
      </w:r>
      <w:r>
        <w:rPr>
          <w:rFonts w:ascii="Times New Roman" w:hAnsi="Times New Roman" w:cs="Times New Roman"/>
          <w:sz w:val="24"/>
          <w:szCs w:val="28"/>
        </w:rPr>
        <w:br/>
        <w:t>настоящего Договора.</w:t>
      </w:r>
      <w:r>
        <w:rPr>
          <w:rFonts w:ascii="Times New Roman" w:hAnsi="Times New Roman" w:cs="Times New Roman"/>
          <w:sz w:val="24"/>
          <w:szCs w:val="28"/>
        </w:rPr>
        <w:br/>
        <w:t>2.2.3. Предоставить колледжу практическую помощь в развитии и укреплении материальной базы (при наличии финансовой возможности).</w:t>
      </w:r>
    </w:p>
    <w:p w14:paraId="222C23E5" w14:textId="77777777" w:rsidR="00B47506" w:rsidRDefault="00E20681">
      <w:pPr>
        <w:spacing w:before="240" w:after="0"/>
        <w:ind w:left="-709" w:hanging="14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3. Ответственность сторон </w:t>
      </w:r>
    </w:p>
    <w:p w14:paraId="1269DAC4" w14:textId="77777777" w:rsidR="00B47506" w:rsidRDefault="00E20681">
      <w:pPr>
        <w:spacing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3.1. В случае невыполнения условий Договора стороны несут ответственность в порядке, установленном законодательством. </w:t>
      </w:r>
    </w:p>
    <w:p w14:paraId="01FA4B20" w14:textId="77777777" w:rsidR="00B47506" w:rsidRDefault="00B4750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A20CDC2" w14:textId="77777777" w:rsidR="00B47506" w:rsidRDefault="00E206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4. Заключительные положения</w:t>
      </w:r>
    </w:p>
    <w:p w14:paraId="57828217" w14:textId="0ED0197B" w:rsidR="00B47506" w:rsidRDefault="00E20681">
      <w:pPr>
        <w:spacing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4.1. Изменение и дополнения к настоящему договору вносятся путем подписания дополнительных соглашений.</w:t>
      </w:r>
      <w:r>
        <w:rPr>
          <w:rFonts w:ascii="Times New Roman" w:hAnsi="Times New Roman" w:cs="Times New Roman"/>
          <w:sz w:val="24"/>
          <w:szCs w:val="28"/>
        </w:rPr>
        <w:br/>
        <w:t>4.2. Действие настоящего Договора прекращается:</w:t>
      </w:r>
      <w:r>
        <w:rPr>
          <w:rFonts w:ascii="Times New Roman" w:hAnsi="Times New Roman" w:cs="Times New Roman"/>
          <w:sz w:val="24"/>
          <w:szCs w:val="28"/>
        </w:rPr>
        <w:br/>
        <w:t>4.2.1. После окончания срока действия;</w:t>
      </w:r>
      <w:r>
        <w:rPr>
          <w:rFonts w:ascii="Times New Roman" w:hAnsi="Times New Roman" w:cs="Times New Roman"/>
          <w:sz w:val="24"/>
          <w:szCs w:val="28"/>
        </w:rPr>
        <w:br/>
        <w:t>4.2.2. По согласованию сторон (оформляется протоколом);</w:t>
      </w:r>
      <w:r>
        <w:rPr>
          <w:rFonts w:ascii="Times New Roman" w:hAnsi="Times New Roman" w:cs="Times New Roman"/>
          <w:sz w:val="24"/>
          <w:szCs w:val="28"/>
        </w:rPr>
        <w:br/>
        <w:t>4.2.3. В случае банкротства, ликвидации заказчика;</w:t>
      </w:r>
      <w:r>
        <w:rPr>
          <w:rFonts w:ascii="Times New Roman" w:hAnsi="Times New Roman" w:cs="Times New Roman"/>
          <w:sz w:val="24"/>
          <w:szCs w:val="28"/>
        </w:rPr>
        <w:br/>
        <w:t>4.2.4. В случае ликвидации образовательного учреждения.</w:t>
      </w:r>
      <w:r>
        <w:rPr>
          <w:rFonts w:ascii="Times New Roman" w:hAnsi="Times New Roman" w:cs="Times New Roman"/>
          <w:sz w:val="24"/>
          <w:szCs w:val="28"/>
        </w:rPr>
        <w:br/>
        <w:t>4.3. В случае расторжения Договора сторона, инициирующая его расторжение, сообщает об этом другой стороне официальным письмом не позднее, чем за месяц до его расторжения.</w:t>
      </w:r>
      <w:r>
        <w:rPr>
          <w:rFonts w:ascii="Times New Roman" w:hAnsi="Times New Roman" w:cs="Times New Roman"/>
          <w:sz w:val="24"/>
          <w:szCs w:val="28"/>
        </w:rPr>
        <w:br/>
        <w:t>4.4. Все споры, которые могут возникнуть между сторонами, решаются в судебном порядке.</w:t>
      </w:r>
      <w:r>
        <w:rPr>
          <w:rFonts w:ascii="Times New Roman" w:hAnsi="Times New Roman" w:cs="Times New Roman"/>
          <w:sz w:val="24"/>
          <w:szCs w:val="28"/>
        </w:rPr>
        <w:br/>
        <w:t>4.5. Договор вступает в силу с момента подписания обеими сторонами и действует до «__</w:t>
      </w:r>
      <w:proofErr w:type="gramStart"/>
      <w:r>
        <w:rPr>
          <w:rFonts w:ascii="Times New Roman" w:hAnsi="Times New Roman" w:cs="Times New Roman"/>
          <w:sz w:val="24"/>
          <w:szCs w:val="28"/>
        </w:rPr>
        <w:t>_»_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____________20__г.</w:t>
      </w:r>
      <w:r>
        <w:rPr>
          <w:rFonts w:ascii="Times New Roman" w:hAnsi="Times New Roman" w:cs="Times New Roman"/>
          <w:sz w:val="24"/>
          <w:szCs w:val="28"/>
        </w:rPr>
        <w:br/>
        <w:t xml:space="preserve">4.6. Договор составлен в двух экземплярах, каждый из которых имеет одинаковую юридическую силу. Первый экземпляр хранится у заказчика, второй - в ГБПОУ «Донецкий колледж строительства и архитектуры». </w:t>
      </w:r>
    </w:p>
    <w:p w14:paraId="44C58B71" w14:textId="77777777" w:rsidR="00B47506" w:rsidRDefault="00B47506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98334C8" w14:textId="77777777" w:rsidR="00B47506" w:rsidRDefault="00E20681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5. Юридические адреса сторон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14:paraId="698CC87A" w14:textId="03A23718" w:rsidR="00B47506" w:rsidRDefault="00E20681">
      <w:pPr>
        <w:spacing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Государственное бюджетное профессиональное образовательное учреждение «Донецкий колледж строительства и архитектуры»</w:t>
      </w:r>
      <w:r>
        <w:rPr>
          <w:rFonts w:ascii="Times New Roman" w:hAnsi="Times New Roman" w:cs="Times New Roman"/>
          <w:sz w:val="24"/>
          <w:szCs w:val="28"/>
        </w:rPr>
        <w:br/>
        <w:t>83001, г. Донецк, пр. Комсомольский, 3</w:t>
      </w:r>
      <w:r>
        <w:rPr>
          <w:rFonts w:ascii="Times New Roman" w:hAnsi="Times New Roman" w:cs="Times New Roman"/>
          <w:sz w:val="24"/>
          <w:szCs w:val="28"/>
        </w:rPr>
        <w:br/>
        <w:t xml:space="preserve">тел./факс: </w:t>
      </w:r>
      <w:r w:rsidR="00730140" w:rsidRPr="00730140">
        <w:rPr>
          <w:rFonts w:ascii="Times New Roman" w:hAnsi="Times New Roman" w:cs="Times New Roman"/>
          <w:sz w:val="24"/>
          <w:szCs w:val="28"/>
        </w:rPr>
        <w:t>+7 (856) 305-34-03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="00730140" w:rsidRPr="00730140">
        <w:rPr>
          <w:rFonts w:ascii="Times New Roman" w:hAnsi="Times New Roman" w:cs="Times New Roman"/>
          <w:sz w:val="24"/>
          <w:szCs w:val="28"/>
        </w:rPr>
        <w:t>+7 (949) 479</w:t>
      </w:r>
      <w:r w:rsidR="00730140">
        <w:rPr>
          <w:rFonts w:ascii="Times New Roman" w:hAnsi="Times New Roman" w:cs="Times New Roman"/>
          <w:sz w:val="24"/>
          <w:szCs w:val="28"/>
        </w:rPr>
        <w:t>-</w:t>
      </w:r>
      <w:r w:rsidR="00730140" w:rsidRPr="00730140">
        <w:rPr>
          <w:rFonts w:ascii="Times New Roman" w:hAnsi="Times New Roman" w:cs="Times New Roman"/>
          <w:sz w:val="24"/>
          <w:szCs w:val="28"/>
        </w:rPr>
        <w:t>50-47</w:t>
      </w:r>
      <w:r>
        <w:rPr>
          <w:rFonts w:ascii="Times New Roman" w:hAnsi="Times New Roman" w:cs="Times New Roman"/>
          <w:sz w:val="24"/>
          <w:szCs w:val="28"/>
        </w:rPr>
        <w:br/>
        <w:t>Е-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</w:rPr>
        <w:t>:</w:t>
      </w:r>
      <w:r w:rsidR="0073014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93C93" w:rsidRPr="00793C93">
        <w:rPr>
          <w:rStyle w:val="a3"/>
          <w:rFonts w:ascii="Times New Roman" w:hAnsi="Times New Roman" w:cs="Times New Roman"/>
          <w:sz w:val="24"/>
          <w:szCs w:val="28"/>
          <w:u w:val="none"/>
          <w:lang w:val="en-US"/>
        </w:rPr>
        <w:t>dksapriem</w:t>
      </w:r>
      <w:proofErr w:type="spellEnd"/>
      <w:r w:rsidR="00793C93" w:rsidRPr="00992AF5">
        <w:rPr>
          <w:rStyle w:val="a3"/>
          <w:rFonts w:ascii="Times New Roman" w:hAnsi="Times New Roman" w:cs="Times New Roman"/>
          <w:sz w:val="24"/>
          <w:szCs w:val="28"/>
          <w:u w:val="none"/>
        </w:rPr>
        <w:t>_2023@</w:t>
      </w:r>
      <w:r w:rsidR="00793C93" w:rsidRPr="00793C93">
        <w:rPr>
          <w:rStyle w:val="a3"/>
          <w:rFonts w:ascii="Times New Roman" w:hAnsi="Times New Roman" w:cs="Times New Roman"/>
          <w:sz w:val="24"/>
          <w:szCs w:val="28"/>
          <w:u w:val="none"/>
          <w:lang w:val="en-US"/>
        </w:rPr>
        <w:t>mail</w:t>
      </w:r>
      <w:r w:rsidR="00793C93" w:rsidRPr="00992AF5">
        <w:rPr>
          <w:rStyle w:val="a3"/>
          <w:rFonts w:ascii="Times New Roman" w:hAnsi="Times New Roman" w:cs="Times New Roman"/>
          <w:sz w:val="24"/>
          <w:szCs w:val="28"/>
          <w:u w:val="none"/>
        </w:rPr>
        <w:t>.</w:t>
      </w:r>
      <w:proofErr w:type="spellStart"/>
      <w:r w:rsidR="00793C93" w:rsidRPr="00793C93">
        <w:rPr>
          <w:rStyle w:val="a3"/>
          <w:rFonts w:ascii="Times New Roman" w:hAnsi="Times New Roman" w:cs="Times New Roman"/>
          <w:sz w:val="24"/>
          <w:szCs w:val="28"/>
          <w:u w:val="non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8"/>
        </w:rPr>
        <w:br/>
        <w:t>5.2. Заказчик_________________________________________________________________________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br/>
        <w:t>Адрес:_______________________________________________________________________________</w:t>
      </w:r>
    </w:p>
    <w:p w14:paraId="58F3D8C5" w14:textId="7B97662A" w:rsidR="00B47506" w:rsidRDefault="00E20681">
      <w:pPr>
        <w:spacing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proofErr w:type="spellStart"/>
      <w:r w:rsidR="00992AF5">
        <w:rPr>
          <w:rFonts w:ascii="Times New Roman" w:hAnsi="Times New Roman" w:cs="Times New Roman"/>
          <w:sz w:val="24"/>
          <w:szCs w:val="28"/>
        </w:rPr>
        <w:t>И.о</w:t>
      </w:r>
      <w:proofErr w:type="spellEnd"/>
      <w:r w:rsidR="00992AF5">
        <w:rPr>
          <w:rFonts w:ascii="Times New Roman" w:hAnsi="Times New Roman" w:cs="Times New Roman"/>
          <w:sz w:val="24"/>
          <w:szCs w:val="28"/>
        </w:rPr>
        <w:t>. д</w:t>
      </w:r>
      <w:r>
        <w:rPr>
          <w:rFonts w:ascii="Times New Roman" w:hAnsi="Times New Roman" w:cs="Times New Roman"/>
          <w:sz w:val="24"/>
          <w:szCs w:val="28"/>
        </w:rPr>
        <w:t>иректор</w:t>
      </w:r>
      <w:r w:rsidR="00992AF5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ГБПОУ «Донецкий колледж                                   </w:t>
      </w:r>
      <w:r>
        <w:rPr>
          <w:rFonts w:ascii="Times New Roman" w:hAnsi="Times New Roman" w:cs="Times New Roman"/>
          <w:sz w:val="24"/>
          <w:szCs w:val="28"/>
        </w:rPr>
        <w:br/>
        <w:t xml:space="preserve">строительства и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архитектуры»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___________________________________</w:t>
      </w:r>
    </w:p>
    <w:p w14:paraId="1DCFDF5A" w14:textId="25B0704B" w:rsidR="00B47506" w:rsidRDefault="00E20681">
      <w:pPr>
        <w:spacing w:after="0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  <w:t xml:space="preserve">_________________ </w:t>
      </w:r>
      <w:r w:rsidR="00266185">
        <w:rPr>
          <w:rFonts w:ascii="Times New Roman" w:hAnsi="Times New Roman" w:cs="Times New Roman"/>
          <w:sz w:val="24"/>
          <w:szCs w:val="28"/>
        </w:rPr>
        <w:t>Н</w:t>
      </w:r>
      <w:r w:rsidR="00793C93">
        <w:rPr>
          <w:rFonts w:ascii="Times New Roman" w:hAnsi="Times New Roman" w:cs="Times New Roman"/>
          <w:sz w:val="24"/>
          <w:szCs w:val="28"/>
        </w:rPr>
        <w:t>.</w:t>
      </w:r>
      <w:r w:rsidR="00266185">
        <w:rPr>
          <w:rFonts w:ascii="Times New Roman" w:hAnsi="Times New Roman" w:cs="Times New Roman"/>
          <w:sz w:val="24"/>
          <w:szCs w:val="28"/>
        </w:rPr>
        <w:t>Г</w:t>
      </w:r>
      <w:r w:rsidR="00793C9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266185">
        <w:rPr>
          <w:rFonts w:ascii="Times New Roman" w:hAnsi="Times New Roman" w:cs="Times New Roman"/>
          <w:sz w:val="24"/>
          <w:szCs w:val="28"/>
        </w:rPr>
        <w:t>Верниченко</w:t>
      </w:r>
      <w:proofErr w:type="spellEnd"/>
      <w:r w:rsidR="00793C93">
        <w:rPr>
          <w:rFonts w:ascii="Times New Roman" w:hAnsi="Times New Roman" w:cs="Times New Roman"/>
          <w:sz w:val="24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_________________       ______________</w:t>
      </w:r>
      <w:r>
        <w:rPr>
          <w:rFonts w:ascii="Times New Roman" w:hAnsi="Times New Roman" w:cs="Times New Roman"/>
          <w:sz w:val="24"/>
          <w:szCs w:val="28"/>
        </w:rPr>
        <w:br/>
        <w:t>Главный бухгалтер                                                                 Главный бухгалтер</w:t>
      </w:r>
      <w:r>
        <w:rPr>
          <w:rFonts w:ascii="Times New Roman" w:hAnsi="Times New Roman" w:cs="Times New Roman"/>
          <w:sz w:val="24"/>
          <w:szCs w:val="28"/>
        </w:rPr>
        <w:br/>
        <w:t xml:space="preserve">_________________ С.В.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Сенчанская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                                _________________        ______________</w:t>
      </w:r>
      <w:r>
        <w:rPr>
          <w:rFonts w:ascii="Times New Roman" w:hAnsi="Times New Roman" w:cs="Times New Roman"/>
          <w:sz w:val="24"/>
          <w:szCs w:val="28"/>
        </w:rPr>
        <w:br/>
        <w:t>М.П.                                                                                         М.П.</w:t>
      </w:r>
      <w:r>
        <w:rPr>
          <w:rFonts w:ascii="Times New Roman" w:hAnsi="Times New Roman" w:cs="Times New Roman"/>
          <w:b/>
          <w:sz w:val="24"/>
          <w:szCs w:val="28"/>
        </w:rPr>
        <w:br/>
      </w:r>
    </w:p>
    <w:p w14:paraId="4AB834BF" w14:textId="77777777" w:rsidR="00B47506" w:rsidRDefault="00B47506">
      <w:pPr>
        <w:ind w:left="-1134"/>
        <w:rPr>
          <w:rFonts w:ascii="Times New Roman" w:hAnsi="Times New Roman" w:cs="Times New Roman"/>
          <w:sz w:val="28"/>
        </w:rPr>
      </w:pPr>
    </w:p>
    <w:sectPr w:rsidR="00B47506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DA92" w14:textId="77777777" w:rsidR="00413B1E" w:rsidRDefault="00413B1E">
      <w:pPr>
        <w:spacing w:line="240" w:lineRule="auto"/>
      </w:pPr>
      <w:r>
        <w:separator/>
      </w:r>
    </w:p>
  </w:endnote>
  <w:endnote w:type="continuationSeparator" w:id="0">
    <w:p w14:paraId="7935A9FD" w14:textId="77777777" w:rsidR="00413B1E" w:rsidRDefault="00413B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E57B" w14:textId="77777777" w:rsidR="00413B1E" w:rsidRDefault="00413B1E">
      <w:pPr>
        <w:spacing w:after="0"/>
      </w:pPr>
      <w:r>
        <w:separator/>
      </w:r>
    </w:p>
  </w:footnote>
  <w:footnote w:type="continuationSeparator" w:id="0">
    <w:p w14:paraId="1D98102D" w14:textId="77777777" w:rsidR="00413B1E" w:rsidRDefault="00413B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2ED"/>
    <w:rsid w:val="00032AEE"/>
    <w:rsid w:val="00044C7D"/>
    <w:rsid w:val="000778E1"/>
    <w:rsid w:val="000A33C5"/>
    <w:rsid w:val="00153B7E"/>
    <w:rsid w:val="001A3FA2"/>
    <w:rsid w:val="001F3A73"/>
    <w:rsid w:val="002013A5"/>
    <w:rsid w:val="00266185"/>
    <w:rsid w:val="002722ED"/>
    <w:rsid w:val="003239B8"/>
    <w:rsid w:val="00371787"/>
    <w:rsid w:val="00413B1E"/>
    <w:rsid w:val="00523405"/>
    <w:rsid w:val="0054394F"/>
    <w:rsid w:val="0056303F"/>
    <w:rsid w:val="006867B2"/>
    <w:rsid w:val="0068698A"/>
    <w:rsid w:val="00730140"/>
    <w:rsid w:val="007532D6"/>
    <w:rsid w:val="0076180F"/>
    <w:rsid w:val="00793C93"/>
    <w:rsid w:val="00924F53"/>
    <w:rsid w:val="00992AF5"/>
    <w:rsid w:val="009D364A"/>
    <w:rsid w:val="009D77FE"/>
    <w:rsid w:val="00A1628A"/>
    <w:rsid w:val="00A5133B"/>
    <w:rsid w:val="00A67548"/>
    <w:rsid w:val="00B06094"/>
    <w:rsid w:val="00B174D0"/>
    <w:rsid w:val="00B47506"/>
    <w:rsid w:val="00B70203"/>
    <w:rsid w:val="00BC1643"/>
    <w:rsid w:val="00BD4D47"/>
    <w:rsid w:val="00BD7F42"/>
    <w:rsid w:val="00C50AE4"/>
    <w:rsid w:val="00CC573F"/>
    <w:rsid w:val="00D16191"/>
    <w:rsid w:val="00DA6CB1"/>
    <w:rsid w:val="00DB151B"/>
    <w:rsid w:val="00DD3D99"/>
    <w:rsid w:val="00E20681"/>
    <w:rsid w:val="00E94893"/>
    <w:rsid w:val="00FC4CF2"/>
    <w:rsid w:val="0F3A27A3"/>
    <w:rsid w:val="649D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883F"/>
  <w15:docId w15:val="{DB735560-BBC4-4278-A470-6CC28174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688</Words>
  <Characters>3926</Characters>
  <Application>Microsoft Office Word</Application>
  <DocSecurity>0</DocSecurity>
  <Lines>32</Lines>
  <Paragraphs>9</Paragraphs>
  <ScaleCrop>false</ScaleCrop>
  <Company>HOME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Юлия Гетман</cp:lastModifiedBy>
  <cp:revision>60</cp:revision>
  <dcterms:created xsi:type="dcterms:W3CDTF">2010-01-14T21:41:00Z</dcterms:created>
  <dcterms:modified xsi:type="dcterms:W3CDTF">2024-04-22T06:26:00Z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1049-11.2.0.11498</vt:lpwstr>
  </property>
  <property fmtid="{D5CDD505-2E9C-101B-9397-08002B2CF9AE}" pid="3" name="ICV">
    <vt:lpwstr>436AB2C569CC4616AFF0061A7617645A</vt:lpwstr>
  </property>
</Properties>
</file>